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49" w:rsidRPr="00FF3A6A" w:rsidRDefault="00B86449" w:rsidP="00FF3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A6A">
        <w:rPr>
          <w:rFonts w:ascii="Times New Roman" w:hAnsi="Times New Roman" w:cs="Times New Roman"/>
          <w:b/>
          <w:bCs/>
          <w:kern w:val="36"/>
          <w:sz w:val="24"/>
          <w:szCs w:val="24"/>
        </w:rPr>
        <w:t>«</w:t>
      </w:r>
      <w:r w:rsidR="00FF3A6A" w:rsidRPr="00FF3A6A">
        <w:rPr>
          <w:rFonts w:ascii="Times New Roman" w:hAnsi="Times New Roman" w:cs="Times New Roman"/>
          <w:b/>
          <w:sz w:val="24"/>
          <w:szCs w:val="24"/>
        </w:rPr>
        <w:t>В случае несогласия с результатами кадастровой оценки налогоплательщик может обратиться в Комиссию по рассмотрению споров о результатах определения кадастровой стоимости</w:t>
      </w:r>
      <w:r w:rsidRPr="00FF3A6A">
        <w:rPr>
          <w:rFonts w:ascii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FF3A6A" w:rsidRPr="00FF3A6A" w:rsidRDefault="00156F77" w:rsidP="00FF3A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A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FF3A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3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A6A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FF3A6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FF3A6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86449" w:rsidRPr="00FF3A6A">
        <w:rPr>
          <w:rFonts w:ascii="Times New Roman" w:hAnsi="Times New Roman" w:cs="Times New Roman"/>
          <w:sz w:val="24"/>
          <w:szCs w:val="24"/>
        </w:rPr>
        <w:t xml:space="preserve"> </w:t>
      </w:r>
      <w:r w:rsidR="00FF3A6A" w:rsidRPr="00FF3A6A">
        <w:rPr>
          <w:rFonts w:ascii="Times New Roman" w:hAnsi="Times New Roman" w:cs="Times New Roman"/>
          <w:sz w:val="24"/>
          <w:szCs w:val="24"/>
        </w:rPr>
        <w:t>сообщает, что в 2016 году расчет налога на имущество физических лиц будет производиться исходя из кадастровой стоимости. В случае несогласия с результатами кадастровой оценки можно обратиться в </w:t>
      </w:r>
      <w:hyperlink r:id="rId5" w:history="1">
        <w:r w:rsidR="00FF3A6A" w:rsidRPr="00FF3A6A">
          <w:rPr>
            <w:rStyle w:val="a3"/>
            <w:rFonts w:ascii="Times New Roman" w:hAnsi="Times New Roman" w:cs="Times New Roman"/>
            <w:sz w:val="24"/>
            <w:szCs w:val="24"/>
          </w:rPr>
          <w:t>Комиссию по рассмотрению споров о результатах определения кадастровой стоимости</w:t>
        </w:r>
      </w:hyperlink>
      <w:r w:rsidR="00FF3A6A" w:rsidRPr="00FF3A6A">
        <w:rPr>
          <w:rFonts w:ascii="Times New Roman" w:hAnsi="Times New Roman" w:cs="Times New Roman"/>
          <w:sz w:val="24"/>
          <w:szCs w:val="24"/>
        </w:rPr>
        <w:t>(далее – Комиссия).</w:t>
      </w:r>
    </w:p>
    <w:p w:rsidR="00FF3A6A" w:rsidRPr="00FF3A6A" w:rsidRDefault="00FF3A6A" w:rsidP="00FF3A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A">
        <w:rPr>
          <w:rFonts w:ascii="Times New Roman" w:hAnsi="Times New Roman" w:cs="Times New Roman"/>
          <w:sz w:val="24"/>
          <w:szCs w:val="24"/>
        </w:rPr>
        <w:t>В 2014 году в Комиссию от физических и юридических лиц поступило 66 заявлений о пересмотре результатов кадастровой оценки. В результате, 63 заявления к рассмотрению приняты не были по причине того, что действующие результаты определения кадастровой стоимости не подлежат рассмотрению в Комиссии, 3 заявления о пересмотре кадастровой стоимости объектов капитального строительства рассмотрены. По итогам заседания принято решение отклонить все заявления, так как предоставленный пакет документов не соответствует требованиям Закона об оценочной деятельности.</w:t>
      </w:r>
    </w:p>
    <w:p w:rsidR="00FF3A6A" w:rsidRPr="00FF3A6A" w:rsidRDefault="00FF3A6A" w:rsidP="00FF3A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A">
        <w:rPr>
          <w:rFonts w:ascii="Times New Roman" w:hAnsi="Times New Roman" w:cs="Times New Roman"/>
          <w:sz w:val="24"/>
          <w:szCs w:val="24"/>
        </w:rPr>
        <w:t>В 2015 году на рассмотрение поступило 139 заявлений о пересмотре кадастровой стоимости. Из указанного числа 131 заявление к рассмотрению принято не было в связи с тем, что действующие результаты определения кадастровой стоимости не подлежат рассмотрению в Комиссии. Остальные заявления о пересмотре кадастровой стоимости объектов капитального строительства рассмотрены на заседании, по результатам которого принято решение отклонить 3 заявления, по причине несоответствия предоставленных пакетов документов требованиям Закона об оценочной деятельности. В отношении 5 заявлений принято решение определить кадастровую стоимость объекта недвижимости в размере рыночной стоимости.</w:t>
      </w:r>
    </w:p>
    <w:p w:rsidR="00FF3A6A" w:rsidRPr="00FF3A6A" w:rsidRDefault="00FF3A6A" w:rsidP="00FF3A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A">
        <w:rPr>
          <w:rFonts w:ascii="Times New Roman" w:hAnsi="Times New Roman" w:cs="Times New Roman"/>
          <w:sz w:val="24"/>
          <w:szCs w:val="24"/>
        </w:rPr>
        <w:t>Учитывая минимальное количество обращений можно сделать вывод, что на сегодняшний день жители округа практически не интересуются кадастровой стоимостью своих объектов недвижимости и как следствие не обращаются в </w:t>
      </w:r>
      <w:hyperlink r:id="rId6" w:history="1">
        <w:r w:rsidRPr="00FF3A6A">
          <w:rPr>
            <w:rStyle w:val="a3"/>
            <w:rFonts w:ascii="Times New Roman" w:hAnsi="Times New Roman" w:cs="Times New Roman"/>
            <w:sz w:val="24"/>
            <w:szCs w:val="24"/>
          </w:rPr>
          <w:t>Комиссию</w:t>
        </w:r>
      </w:hyperlink>
      <w:r w:rsidRPr="00FF3A6A">
        <w:rPr>
          <w:rFonts w:ascii="Times New Roman" w:hAnsi="Times New Roman" w:cs="Times New Roman"/>
          <w:sz w:val="24"/>
          <w:szCs w:val="24"/>
        </w:rPr>
        <w:t>.</w:t>
      </w:r>
    </w:p>
    <w:p w:rsidR="00FF3A6A" w:rsidRPr="00FF3A6A" w:rsidRDefault="00FF3A6A" w:rsidP="00FF3A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A6A">
        <w:rPr>
          <w:rFonts w:ascii="Times New Roman" w:hAnsi="Times New Roman" w:cs="Times New Roman"/>
          <w:sz w:val="24"/>
          <w:szCs w:val="24"/>
        </w:rPr>
        <w:t xml:space="preserve">В этой связи налоговая служба напоминает, что ознакомиться  с установленной кадастровой стоимостью объектов недвижимости, можно на сайте Управления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FF3A6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FF3A6A">
        <w:rPr>
          <w:rFonts w:ascii="Times New Roman" w:hAnsi="Times New Roman" w:cs="Times New Roman"/>
          <w:sz w:val="24"/>
          <w:szCs w:val="24"/>
        </w:rPr>
        <w:t>. В случае несогласия с результатами кадастровой оценки обратиться в </w:t>
      </w:r>
      <w:hyperlink r:id="rId7" w:history="1">
        <w:r w:rsidRPr="00FF3A6A">
          <w:rPr>
            <w:rStyle w:val="a3"/>
            <w:rFonts w:ascii="Times New Roman" w:hAnsi="Times New Roman" w:cs="Times New Roman"/>
            <w:sz w:val="24"/>
            <w:szCs w:val="24"/>
          </w:rPr>
          <w:t>Комиссию</w:t>
        </w:r>
      </w:hyperlink>
      <w:r w:rsidRPr="00FF3A6A">
        <w:rPr>
          <w:rFonts w:ascii="Times New Roman" w:hAnsi="Times New Roman" w:cs="Times New Roman"/>
          <w:sz w:val="24"/>
          <w:szCs w:val="24"/>
        </w:rPr>
        <w:t>. </w:t>
      </w:r>
    </w:p>
    <w:p w:rsidR="00FF3A6A" w:rsidRDefault="00156F77" w:rsidP="00FF3A6A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FF3A6A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FF3A6A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156F77">
        <w:rPr>
          <w:rFonts w:ascii="Times New Roman" w:hAnsi="Times New Roman" w:cs="Times New Roman"/>
        </w:rPr>
        <w:t>г</w:t>
      </w:r>
      <w:proofErr w:type="gramEnd"/>
      <w:r w:rsidRPr="00156F77">
        <w:rPr>
          <w:rFonts w:ascii="Times New Roman" w:hAnsi="Times New Roman" w:cs="Times New Roman"/>
        </w:rPr>
        <w:t xml:space="preserve">. </w:t>
      </w:r>
      <w:proofErr w:type="spellStart"/>
      <w:r w:rsidRPr="00156F77">
        <w:rPr>
          <w:rFonts w:ascii="Times New Roman" w:hAnsi="Times New Roman" w:cs="Times New Roman"/>
        </w:rPr>
        <w:t>Когалыму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Pr="00156F77" w:rsidRDefault="00156F77" w:rsidP="00FF3A6A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156F77">
        <w:rPr>
          <w:rFonts w:ascii="Times New Roman" w:hAnsi="Times New Roman" w:cs="Times New Roman"/>
        </w:rPr>
        <w:t>Югры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Default="00156F77" w:rsidP="00FF3A6A">
      <w:pPr>
        <w:spacing w:after="0"/>
        <w:jc w:val="right"/>
        <w:rPr>
          <w:sz w:val="32"/>
          <w:szCs w:val="32"/>
        </w:rPr>
      </w:pPr>
    </w:p>
    <w:p w:rsidR="00A23C2C" w:rsidRPr="00156F77" w:rsidRDefault="00A23C2C" w:rsidP="00FF3A6A">
      <w:pPr>
        <w:jc w:val="right"/>
      </w:pPr>
    </w:p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06872CE"/>
    <w:multiLevelType w:val="multilevel"/>
    <w:tmpl w:val="B15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56F77"/>
    <w:rsid w:val="00193D07"/>
    <w:rsid w:val="002673ED"/>
    <w:rsid w:val="003158CC"/>
    <w:rsid w:val="003417AF"/>
    <w:rsid w:val="003D385E"/>
    <w:rsid w:val="0044514C"/>
    <w:rsid w:val="004C3EE1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17660"/>
    <w:rsid w:val="0097051D"/>
    <w:rsid w:val="009813E1"/>
    <w:rsid w:val="009B0A57"/>
    <w:rsid w:val="009B7B91"/>
    <w:rsid w:val="009F2EFA"/>
    <w:rsid w:val="00A23C2C"/>
    <w:rsid w:val="00AC122D"/>
    <w:rsid w:val="00B1123E"/>
    <w:rsid w:val="00B15939"/>
    <w:rsid w:val="00B44331"/>
    <w:rsid w:val="00B86449"/>
    <w:rsid w:val="00BF77E8"/>
    <w:rsid w:val="00C64BED"/>
    <w:rsid w:val="00CA0978"/>
    <w:rsid w:val="00CD0E11"/>
    <w:rsid w:val="00D3234B"/>
    <w:rsid w:val="00D4211A"/>
    <w:rsid w:val="00D4500A"/>
    <w:rsid w:val="00DC788B"/>
    <w:rsid w:val="00E56479"/>
    <w:rsid w:val="00EA59C7"/>
    <w:rsid w:val="00F53B7A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List Paragraph"/>
    <w:basedOn w:val="a"/>
    <w:uiPriority w:val="34"/>
    <w:qFormat/>
    <w:rsid w:val="00B8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86.rosreestr.ru/kadastr/kadastr_stoim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86.rosreestr.ru/kadastr/kadastr_stoimost/" TargetMode="External"/><Relationship Id="rId5" Type="http://schemas.openxmlformats.org/officeDocument/2006/relationships/hyperlink" Target="http://www.to86.rosreestr.ru/kadastr/kadastr_stoimo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21</cp:revision>
  <dcterms:created xsi:type="dcterms:W3CDTF">2015-03-23T03:45:00Z</dcterms:created>
  <dcterms:modified xsi:type="dcterms:W3CDTF">2015-06-24T06:33:00Z</dcterms:modified>
</cp:coreProperties>
</file>